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E3AB4C1" wp14:editId="6D35139F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30DE1" w:rsidRPr="00430DE1" w:rsidRDefault="00430DE1" w:rsidP="00430D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D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430DE1" w:rsidRDefault="00715EBE" w:rsidP="00430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27.02.2026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№ 347-ра</w:t>
      </w:r>
    </w:p>
    <w:p w:rsidR="008A01E6" w:rsidRPr="00430DE1" w:rsidRDefault="008A01E6" w:rsidP="00430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A12DEA" w:rsidRPr="00A12DEA" w:rsidRDefault="00CD1DC1" w:rsidP="00A12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A12DEA"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:rsidR="00A12DEA" w:rsidRPr="00A12DEA" w:rsidRDefault="00A12DEA" w:rsidP="00A12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</w:t>
      </w:r>
    </w:p>
    <w:p w:rsidR="00A12DEA" w:rsidRPr="00A12DEA" w:rsidRDefault="00A12DEA" w:rsidP="00A12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15.01.2026 № 33</w:t>
      </w: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</w:t>
      </w:r>
    </w:p>
    <w:p w:rsidR="00430DE1" w:rsidRPr="00430DE1" w:rsidRDefault="00A12DEA" w:rsidP="00A12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Пыть-Ях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округа-Югры на 2026-2028 годы</w:t>
      </w:r>
      <w:r w:rsid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0DE1" w:rsidRPr="00430DE1" w:rsidRDefault="00430DE1" w:rsidP="00430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A80E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соответствии</w:t>
      </w:r>
      <w:r w:rsidR="006E58FF" w:rsidRPr="006E58FF">
        <w:rPr>
          <w:rFonts w:ascii="TimesNewRomanPSMT" w:hAnsi="TimesNewRomanPSMT" w:cs="TimesNewRomanPSMT"/>
          <w:sz w:val="26"/>
          <w:szCs w:val="26"/>
        </w:rPr>
        <w:t xml:space="preserve"> </w:t>
      </w:r>
      <w:r w:rsidR="006E58FF">
        <w:rPr>
          <w:rFonts w:ascii="TimesNewRomanPSMT" w:hAnsi="TimesNewRomanPSMT" w:cs="TimesNewRomanPSMT"/>
          <w:sz w:val="26"/>
          <w:szCs w:val="26"/>
        </w:rPr>
        <w:t xml:space="preserve">с </w:t>
      </w:r>
      <w:r w:rsid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Федеральным законом</w:t>
      </w:r>
      <w:r w:rsidR="006E58FF" w:rsidRP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от 28.12.2025 №</w:t>
      </w:r>
      <w:r w:rsid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505-ФЗ «О внесении изменений в </w:t>
      </w:r>
      <w:r w:rsidR="006E58FF" w:rsidRP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отдельные законодательные акты Российской Федерации</w:t>
      </w:r>
      <w:proofErr w:type="gramStart"/>
      <w:r w:rsidR="006E58FF" w:rsidRP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»</w:t>
      </w:r>
      <w:r w:rsidR="008A01E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, </w:t>
      </w:r>
      <w:r w:rsidRPr="00430DE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внести</w:t>
      </w:r>
      <w:proofErr w:type="gramEnd"/>
      <w:r w:rsidR="006E58F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 </w:t>
      </w:r>
      <w:r w:rsidR="006E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города от 15.01.2026 № 33-ра «Об утверждении Плана противодействия коррупции в муниципальном образовании городской округ Пыть-Ях Ханты-Мансийского автономного </w:t>
      </w:r>
      <w:r w:rsidR="006E58FF" w:rsidRPr="006E5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округа-Югры на 2026-2028 годы»</w:t>
      </w:r>
      <w:r w:rsidR="006E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</w:t>
      </w:r>
      <w:r w:rsidR="00CD1D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дующее изменение</w:t>
      </w:r>
      <w:r w:rsidR="006E58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0DE1" w:rsidRPr="00430DE1" w:rsidRDefault="00430DE1" w:rsidP="00430D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B21" w:rsidRPr="00A80E38" w:rsidRDefault="00A80E38" w:rsidP="008A01E6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E58FF"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50B21"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EA"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950B21" w:rsidRPr="00950B21">
        <w:t xml:space="preserve"> </w:t>
      </w:r>
      <w:r w:rsidR="00A12DEA"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950B21"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A12DEA" w:rsidRPr="00A80E38" w:rsidRDefault="00A12DEA" w:rsidP="008A01E6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</w:t>
      </w:r>
    </w:p>
    <w:p w:rsidR="00950B21" w:rsidRDefault="00A12DEA" w:rsidP="008A01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</w:t>
      </w:r>
      <w:proofErr w:type="gramStart"/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 </w:t>
      </w: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города в сети</w:t>
      </w:r>
      <w:r w:rsidR="008A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2DE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«Интернет».</w:t>
      </w:r>
    </w:p>
    <w:p w:rsidR="00430DE1" w:rsidRPr="00430DE1" w:rsidRDefault="00A80E38" w:rsidP="008A01E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распоряжения возложить на первого </w:t>
      </w:r>
      <w:r w:rsidR="0095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города.</w:t>
      </w:r>
    </w:p>
    <w:p w:rsidR="00430DE1" w:rsidRPr="00430DE1" w:rsidRDefault="00430DE1" w:rsidP="008A01E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1E6" w:rsidRPr="00430DE1" w:rsidRDefault="008A01E6" w:rsidP="0043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8A01E6" w:rsidP="008A0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</w:t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</w:t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0DE1"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95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8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Староста</w:t>
      </w:r>
    </w:p>
    <w:p w:rsidR="00430DE1" w:rsidRPr="00430DE1" w:rsidRDefault="00430DE1" w:rsidP="00430D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0D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DE1" w:rsidRPr="00430DE1" w:rsidRDefault="00430DE1" w:rsidP="00430D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769" w:rsidRDefault="002E34FD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532E4C" w:rsidRDefault="00532E4C"/>
    <w:p w:rsidR="008A01E6" w:rsidRDefault="008A01E6"/>
    <w:p w:rsidR="008A01E6" w:rsidRDefault="008A01E6"/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распоряжению администрации</w:t>
      </w:r>
    </w:p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города Пыть-Яха</w:t>
      </w:r>
    </w:p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27.02.2026 № 347-ра</w:t>
      </w:r>
      <w:bookmarkStart w:id="0" w:name="_GoBack"/>
      <w:bookmarkEnd w:id="0"/>
    </w:p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32E4C" w:rsidRPr="00532E4C" w:rsidRDefault="00532E4C" w:rsidP="0053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32E4C" w:rsidRPr="00532E4C" w:rsidRDefault="00532E4C" w:rsidP="00532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противодействия коррупции</w:t>
      </w:r>
    </w:p>
    <w:p w:rsidR="00532E4C" w:rsidRPr="00532E4C" w:rsidRDefault="00532E4C" w:rsidP="00532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городской округ Пыть-Ях</w:t>
      </w:r>
    </w:p>
    <w:p w:rsidR="00532E4C" w:rsidRPr="00532E4C" w:rsidRDefault="00532E4C" w:rsidP="00532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</w:t>
      </w:r>
    </w:p>
    <w:p w:rsidR="00532E4C" w:rsidRPr="00532E4C" w:rsidRDefault="00532E4C" w:rsidP="00532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2026-2028 годы</w:t>
      </w:r>
    </w:p>
    <w:p w:rsidR="00532E4C" w:rsidRPr="00532E4C" w:rsidRDefault="00532E4C" w:rsidP="00532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5103"/>
        <w:gridCol w:w="2410"/>
        <w:gridCol w:w="2410"/>
      </w:tblGrid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 мероприятия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32E4C" w:rsidRPr="008A01E6" w:rsidTr="00861E25">
        <w:tc>
          <w:tcPr>
            <w:tcW w:w="10530" w:type="dxa"/>
            <w:gridSpan w:val="4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Совершенствование мер обеспечения соблюдения системы запретов, ограничений и требований, установленных в целях противодействия коррупции: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FD2A5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роведение обучающих мероприятий с муниципальными служащими и руководителями</w:t>
            </w:r>
            <w:r w:rsidR="004E31F1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организаций по вопросам представления сведений о доходах, расходах, об имуществе и обязательствах имущественного характера, в случае возникновения оснований для представления сведений о расходах</w:t>
            </w:r>
            <w:r w:rsidR="004E31F1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соответствии с Федеральным законом от 3 декабря 2012 года № 230-ФЗ «О контроле за соответствием расходов лиц, замещающих государственные должн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ости, и иных лиц их доходам</w:t>
            </w:r>
            <w:r w:rsidR="00FD2A54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7353F3" w:rsidRPr="008A01E6" w:rsidRDefault="007353F3" w:rsidP="0073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апреля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апреля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апреля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7353F3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FD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4E31F1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аслушивание отчетов от</w:t>
            </w:r>
            <w:r w:rsidR="00FD2A54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ветственных лиц и руководителей </w:t>
            </w:r>
            <w:r w:rsidR="004E31F1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 организаций согласно утвержденному графику о проведенных мероприятиях антикоррупционной направленности в муниципальных организациях города</w:t>
            </w:r>
          </w:p>
        </w:tc>
        <w:tc>
          <w:tcPr>
            <w:tcW w:w="2410" w:type="dxa"/>
            <w:vAlign w:val="center"/>
          </w:tcPr>
          <w:p w:rsidR="00532E4C" w:rsidRPr="008A01E6" w:rsidRDefault="004E31F1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861E25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861E25" w:rsidP="0086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2028 года</w:t>
            </w:r>
          </w:p>
        </w:tc>
        <w:tc>
          <w:tcPr>
            <w:tcW w:w="2410" w:type="dxa"/>
            <w:vAlign w:val="center"/>
          </w:tcPr>
          <w:p w:rsidR="00861E25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861E25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 муниципальных организаций;</w:t>
            </w:r>
          </w:p>
          <w:p w:rsidR="00861E25" w:rsidRPr="008A01E6" w:rsidRDefault="00861E25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61E25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муниципальной службы, кадров и наград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знакомление муниципальных служащих, руководителей муниципальных учреждений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(при наличии актуализированного обзора практики)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до 30 марта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марта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марта 2028 года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организационно-правовой отдел 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роведение мони</w:t>
            </w:r>
            <w:r w:rsidR="00230523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торинга участия лиц, замещающих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муниципальные должности на постоянной основе,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августа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августа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августа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существление публикации информации на официальных сайтах и в социальных сетях для субъектов предпринимательства: </w:t>
            </w:r>
          </w:p>
          <w:p w:rsidR="00532E4C" w:rsidRPr="008A01E6" w:rsidRDefault="00532E4C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описанием нормативных требований к проведению надзорных мероприятий и мер по защите прав юридических лиц, индивидуальных предпринимателей при осуществлении государственного контроля (надзора), муниципального контроля; с описанием возможных целей, предметов и оснований проверки и действий проверяющих, обязанностей органов власти по информированию контролируемых лиц о совершаемых должностными лицами контрольного (надзорного) органа действиях и принимаемых решениях; с описанием комплекса мер, которые контролируемые лица могут принять в целях исключения коррупционных рисков при взаимодействии с контрольно-надзорными органами и их должностными лицами.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муниципального контроля;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общественных связей и коммуникаций управления по внутренней политике</w:t>
            </w:r>
          </w:p>
        </w:tc>
      </w:tr>
      <w:tr w:rsidR="00532E4C" w:rsidRPr="00532E4C" w:rsidTr="00861E25">
        <w:tc>
          <w:tcPr>
            <w:tcW w:w="10530" w:type="dxa"/>
            <w:gridSpan w:val="4"/>
            <w:vAlign w:val="center"/>
          </w:tcPr>
          <w:p w:rsidR="00532E4C" w:rsidRPr="00532E4C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Повышение эффективности мер, направленных на формирование антикоррупционного поведения муниципальных служащих: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роведение тематических мероприятий по формированию у муниципальных служащих отрицательного отношения к коррупции; обеспечение применения предусмотренных законодательством мер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неисполнение обязанностей, установленных в целях противодействия коррупции,   предание гласности каждого установленного факта коррупции в администрации города Пыть-Яха, в Думе города Пыть-Яха, в Счетно-контрольной палате города Пыть-Яха 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до 1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рганизация обучения, участие в мероприятиях по профессиональному развитию муниципальных служащих, в том числе впервые поступивших на муниципальную службу, а также лиц, замещающих должности, связанные с соблюдением антикоррупционных стандартов, по образовательным программам в области противодействия коррупции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2028 года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 в должностные обязанности которых входит участие в противодействие коррупции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Счетно-контрольная палата города Пыть-Яха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рганизация обучения по дополнительным профессиональным программам, участие в мероприятиях по профессиональному развитию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10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организационно-правовой отдел аппарата Думы города Пыть-Яха;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Счетно-контрольная палата города Пыть-Яха.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861E25">
        <w:tc>
          <w:tcPr>
            <w:tcW w:w="10530" w:type="dxa"/>
            <w:gridSpan w:val="4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 Организация мероприятий, направленных на формирование в обществе антикоррупционных стандартов поведения: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роведение в общеобразовательных организациях просветительских и воспитательных мероприятий по основам противодействия коррупции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20 ноября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20 ноября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20 ноября 2028 года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по образованию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5103" w:type="dxa"/>
            <w:vAlign w:val="center"/>
          </w:tcPr>
          <w:p w:rsidR="00532E4C" w:rsidRPr="008A01E6" w:rsidRDefault="00861E25" w:rsidP="0073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антикоррупционн</w:t>
            </w:r>
            <w:r w:rsidR="00FA46E8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ого просвещения и популяризации 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FA46E8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муниципальных организациях города антикоррупционных стандартов 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по вопросам общественной безопасности и профилактики правонарушений управления по внутренней политике;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</w:t>
            </w:r>
            <w:r w:rsidR="00174615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74615" w:rsidRPr="008A01E6" w:rsidRDefault="00174615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4615" w:rsidRPr="008A01E6" w:rsidRDefault="00174615" w:rsidP="001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Прокуратура г. Пыть-Яха;</w:t>
            </w:r>
          </w:p>
          <w:p w:rsidR="00174615" w:rsidRPr="008A01E6" w:rsidRDefault="00174615" w:rsidP="0017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4615" w:rsidRPr="008A01E6" w:rsidRDefault="00174615" w:rsidP="0017461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8A01E6">
              <w:rPr>
                <w:rFonts w:ascii="Times New Roman" w:hAnsi="Times New Roman"/>
                <w:sz w:val="26"/>
                <w:szCs w:val="26"/>
                <w:lang w:eastAsia="ru-RU"/>
              </w:rPr>
              <w:t>Следственный отдел по г. Пыть-</w:t>
            </w:r>
            <w:proofErr w:type="spellStart"/>
            <w:r w:rsidRPr="008A01E6">
              <w:rPr>
                <w:rFonts w:ascii="Times New Roman" w:hAnsi="Times New Roman"/>
                <w:sz w:val="26"/>
                <w:szCs w:val="26"/>
                <w:lang w:eastAsia="ru-RU"/>
              </w:rPr>
              <w:t>Яху</w:t>
            </w:r>
            <w:proofErr w:type="spellEnd"/>
            <w:r w:rsidRPr="008A01E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 СК РФ </w:t>
            </w:r>
            <w:r w:rsidRPr="008A01E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ХМАО-Югре;</w:t>
            </w:r>
          </w:p>
          <w:p w:rsidR="00174615" w:rsidRPr="008A01E6" w:rsidRDefault="00174615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74615" w:rsidRPr="008A01E6" w:rsidRDefault="00174615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ОМВД России по г. Пыть-</w:t>
            </w:r>
            <w:proofErr w:type="spellStart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Яху</w:t>
            </w:r>
            <w:proofErr w:type="spellEnd"/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нформационно-пропагандистское сопровождение мер по противодействию коррупции, осуществляемых структурными подразделениями Администрации города</w:t>
            </w:r>
          </w:p>
          <w:p w:rsidR="00532E4C" w:rsidRPr="008A01E6" w:rsidRDefault="00532E4C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отдел общественных связей и коммуникаций управления по 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внутренней политике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3.4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роведение встреч представителей правоохранительных органов по вопросам противодействия коррупции с молодежью города</w:t>
            </w:r>
          </w:p>
          <w:p w:rsidR="00532E4C" w:rsidRPr="008A01E6" w:rsidRDefault="00532E4C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по молодежной политике управления по внутренней политике;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-МБУ «Современник»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азмещение ежегодных отчетов о реализации планов противодействия коррупции на официальном сайте администрации города Пыть-Яха, в социальных сетях на страницах администрации города «</w:t>
            </w:r>
            <w:proofErr w:type="spellStart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ВКонтакте</w:t>
            </w:r>
            <w:proofErr w:type="spellEnd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«Одноклассники», сопровождая краткой и наглядной информацией об основных достижениях и стимулируя обсуждения и обратную связь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по внутренне политике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азмещение информации, в том числе анонсов, о текущих мероприятиях антикоррупционный направленности на официальном сайте администрации города Пыть-Яха и подведомственных учреждений, в социальных сетях на страницах администрации города «</w:t>
            </w:r>
            <w:proofErr w:type="spellStart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ВКонтакте</w:t>
            </w:r>
            <w:proofErr w:type="spellEnd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», «Одноклассники», подведомственных учреждений с использованием соответствующих </w:t>
            </w:r>
            <w:proofErr w:type="spellStart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хэштегов</w:t>
            </w:r>
            <w:proofErr w:type="spellEnd"/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общественных связей и коммуникаций управления по внутренней политике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нформирование субъектов бизнес-сообщества о преимуществах участия в оценке регулирующего воздействия нормативных актов и независимой антикоррупционной экспертизе нормативных правовых актов по направлениям их деятельности 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по экономике</w:t>
            </w:r>
          </w:p>
        </w:tc>
      </w:tr>
      <w:tr w:rsidR="00532E4C" w:rsidRPr="008A01E6" w:rsidTr="00861E25">
        <w:tc>
          <w:tcPr>
            <w:tcW w:w="10530" w:type="dxa"/>
            <w:gridSpan w:val="4"/>
            <w:vAlign w:val="center"/>
          </w:tcPr>
          <w:p w:rsidR="00532E4C" w:rsidRPr="008A01E6" w:rsidRDefault="00532E4C" w:rsidP="00532E4C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Снижение коррупционных рисков и практик в деятельности служб эксплуатации жилья, организаций, функционирующих в сфере жилищно-коммунального хозяйства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овышение уровня открытости и публичности подведомственных и поднадзорных организаций, в том числе посредством регулярного размещения информации о противодействии коррупции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официальных сайтах организаций, выполняющих функции в сфере эксплуатации жилья и ЖКХ, включая контактную информацию об ответственных должностных лицах за профилактику коррупции, а также о доступных каналах обратной связи по вопросам столкновения с признаками коррупции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 30 декабря 2027 года; 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управление по жилищно-коммунальному комплексу, 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транспорту и дорогам; 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МУП «УГХ </w:t>
            </w:r>
            <w:proofErr w:type="spellStart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город Пыть-Ях»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4.2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беспечение систематического обучения и консультирования работников и муниципальных служащих управления по жилищно-коммунальному комплексу, транспорту и дорогам, по вопросам профилактики и противодействия коррупции, ответственности за совершение коррупционных правонарушений; разработку инструктивных и методических материалов, обеспечивающих максимальную понятность и прозрачность действий работников в </w:t>
            </w:r>
          </w:p>
          <w:p w:rsidR="00532E4C" w:rsidRPr="008A01E6" w:rsidRDefault="00532E4C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случае возникновения </w:t>
            </w:r>
            <w:proofErr w:type="spellStart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коррупционно</w:t>
            </w:r>
            <w:proofErr w:type="spellEnd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опасной ситуации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МУП «УГХ </w:t>
            </w:r>
            <w:proofErr w:type="spellStart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город Пыть-Ях»;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муниципальной службы, кадров и наград;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управление по жилищно-коммунальному комплексу, транспорту и дорогам 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азмещение информации по результатам мероприятий регионального жилищного надзора и муниципального контроля за предоставлением населению услуг электро-, газо-, водо- и теплоснабжения; проверок деятельности управляющих компаний по содержанию общего имущества на официальном сайте администрации города Пыть-Яха и подведомственных учреждений, в социальных сетях на страницах администрации города «</w:t>
            </w:r>
            <w:proofErr w:type="spellStart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ВКонтакте</w:t>
            </w:r>
            <w:proofErr w:type="spellEnd"/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«Одноклассники»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отдел муниципального контроля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азработка и размещение наглядных информационных материалов, посвященных профилактике коррупционных проявлений в сфере жилищно-коммунального хозяйства, обеспечение их размещения в присутственных местах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управление по правовым вопросам;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управление по жилищно-коммунальному комплексу, транспорту и дорогам </w:t>
            </w: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5103" w:type="dxa"/>
            <w:vAlign w:val="center"/>
          </w:tcPr>
          <w:p w:rsidR="00532E4C" w:rsidRPr="008A01E6" w:rsidRDefault="00DE3D91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беспечение широкого информирования о возможностях и способах защиты прав в </w:t>
            </w:r>
            <w:r w:rsidR="00532E4C"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сфере ЖКХ и обращения с жалобами в службу жилищного и строительного надзора ХМАО-Югры и администрацию города Пыть-Яха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управление по жилищно-</w:t>
            </w: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коммунальному комплексу, транспорту и дорогам;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МУП «УГХ </w:t>
            </w:r>
            <w:proofErr w:type="spellStart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м.о</w:t>
            </w:r>
            <w:proofErr w:type="spellEnd"/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город Пыть-Ях»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2E4C" w:rsidRPr="008A01E6" w:rsidTr="00FD2A54">
        <w:tc>
          <w:tcPr>
            <w:tcW w:w="607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4.6</w:t>
            </w:r>
          </w:p>
        </w:tc>
        <w:tc>
          <w:tcPr>
            <w:tcW w:w="5103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серии круглых столов при участии членов Совета по противодействию коррупции и правоохранительных органов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2026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2027 года;</w:t>
            </w: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 30 декабря 2028 года</w:t>
            </w:r>
          </w:p>
        </w:tc>
        <w:tc>
          <w:tcPr>
            <w:tcW w:w="2410" w:type="dxa"/>
            <w:vAlign w:val="center"/>
          </w:tcPr>
          <w:p w:rsidR="00532E4C" w:rsidRPr="008A01E6" w:rsidRDefault="00532E4C" w:rsidP="00532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01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МАУ «ТРК Пыть-Яхинформ»</w:t>
            </w:r>
          </w:p>
        </w:tc>
      </w:tr>
    </w:tbl>
    <w:p w:rsidR="00532E4C" w:rsidRPr="008A01E6" w:rsidRDefault="00532E4C">
      <w:pPr>
        <w:rPr>
          <w:sz w:val="26"/>
          <w:szCs w:val="26"/>
        </w:rPr>
      </w:pPr>
    </w:p>
    <w:p w:rsidR="00532E4C" w:rsidRPr="008A01E6" w:rsidRDefault="00532E4C">
      <w:pPr>
        <w:rPr>
          <w:sz w:val="26"/>
          <w:szCs w:val="26"/>
        </w:rPr>
      </w:pPr>
    </w:p>
    <w:p w:rsidR="00532E4C" w:rsidRPr="008A01E6" w:rsidRDefault="00532E4C">
      <w:pPr>
        <w:rPr>
          <w:sz w:val="26"/>
          <w:szCs w:val="26"/>
        </w:rPr>
      </w:pPr>
    </w:p>
    <w:sectPr w:rsidR="00532E4C" w:rsidRPr="008A01E6" w:rsidSect="00950B21">
      <w:head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FD" w:rsidRDefault="002E34FD" w:rsidP="008A01E6">
      <w:pPr>
        <w:spacing w:after="0" w:line="240" w:lineRule="auto"/>
      </w:pPr>
      <w:r>
        <w:separator/>
      </w:r>
    </w:p>
  </w:endnote>
  <w:endnote w:type="continuationSeparator" w:id="0">
    <w:p w:rsidR="002E34FD" w:rsidRDefault="002E34FD" w:rsidP="008A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FD" w:rsidRDefault="002E34FD" w:rsidP="008A01E6">
      <w:pPr>
        <w:spacing w:after="0" w:line="240" w:lineRule="auto"/>
      </w:pPr>
      <w:r>
        <w:separator/>
      </w:r>
    </w:p>
  </w:footnote>
  <w:footnote w:type="continuationSeparator" w:id="0">
    <w:p w:rsidR="002E34FD" w:rsidRDefault="002E34FD" w:rsidP="008A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260862"/>
      <w:docPartObj>
        <w:docPartGallery w:val="Page Numbers (Top of Page)"/>
        <w:docPartUnique/>
      </w:docPartObj>
    </w:sdtPr>
    <w:sdtEndPr/>
    <w:sdtContent>
      <w:p w:rsidR="008A01E6" w:rsidRDefault="008A01E6" w:rsidP="008A01E6">
        <w:pPr>
          <w:pStyle w:val="a4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BE">
          <w:rPr>
            <w:noProof/>
          </w:rPr>
          <w:t>6</w:t>
        </w:r>
        <w:r>
          <w:fldChar w:fldCharType="end"/>
        </w:r>
      </w:p>
    </w:sdtContent>
  </w:sdt>
  <w:p w:rsidR="008A01E6" w:rsidRDefault="008A01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D5718"/>
    <w:multiLevelType w:val="multilevel"/>
    <w:tmpl w:val="FC165B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454939C1"/>
    <w:multiLevelType w:val="hybridMultilevel"/>
    <w:tmpl w:val="4696423A"/>
    <w:lvl w:ilvl="0" w:tplc="E444BA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B804B2"/>
    <w:multiLevelType w:val="multilevel"/>
    <w:tmpl w:val="78A4CB56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3">
    <w:nsid w:val="7D352942"/>
    <w:multiLevelType w:val="hybridMultilevel"/>
    <w:tmpl w:val="DE9CA8D2"/>
    <w:lvl w:ilvl="0" w:tplc="BAD4CA2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A0"/>
    <w:rsid w:val="000C6269"/>
    <w:rsid w:val="00174615"/>
    <w:rsid w:val="00230523"/>
    <w:rsid w:val="002E34FD"/>
    <w:rsid w:val="003B6B78"/>
    <w:rsid w:val="003E07A0"/>
    <w:rsid w:val="00430DE1"/>
    <w:rsid w:val="004B28F4"/>
    <w:rsid w:val="004E31F1"/>
    <w:rsid w:val="005073EF"/>
    <w:rsid w:val="0051411D"/>
    <w:rsid w:val="00532E4C"/>
    <w:rsid w:val="006E58FF"/>
    <w:rsid w:val="00715EBE"/>
    <w:rsid w:val="007353F3"/>
    <w:rsid w:val="00861E25"/>
    <w:rsid w:val="008A01E6"/>
    <w:rsid w:val="00950B21"/>
    <w:rsid w:val="00A12DEA"/>
    <w:rsid w:val="00A21570"/>
    <w:rsid w:val="00A25C5C"/>
    <w:rsid w:val="00A80E38"/>
    <w:rsid w:val="00CD1DC1"/>
    <w:rsid w:val="00D02B3F"/>
    <w:rsid w:val="00DE3D91"/>
    <w:rsid w:val="00FA46E8"/>
    <w:rsid w:val="00FD2A54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DB49-AEDF-4006-AB6E-18E793C6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1E6"/>
  </w:style>
  <w:style w:type="paragraph" w:styleId="a6">
    <w:name w:val="footer"/>
    <w:basedOn w:val="a"/>
    <w:link w:val="a7"/>
    <w:uiPriority w:val="99"/>
    <w:unhideWhenUsed/>
    <w:rsid w:val="008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1E6"/>
  </w:style>
  <w:style w:type="paragraph" w:styleId="a8">
    <w:name w:val="Balloon Text"/>
    <w:basedOn w:val="a"/>
    <w:link w:val="a9"/>
    <w:uiPriority w:val="99"/>
    <w:semiHidden/>
    <w:unhideWhenUsed/>
    <w:rsid w:val="008A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Кутакова</dc:creator>
  <cp:keywords/>
  <dc:description/>
  <cp:lastModifiedBy>Светлана Асеева</cp:lastModifiedBy>
  <cp:revision>4</cp:revision>
  <cp:lastPrinted>2026-02-27T10:01:00Z</cp:lastPrinted>
  <dcterms:created xsi:type="dcterms:W3CDTF">2026-02-27T07:36:00Z</dcterms:created>
  <dcterms:modified xsi:type="dcterms:W3CDTF">2026-02-27T10:02:00Z</dcterms:modified>
</cp:coreProperties>
</file>